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711"/>
        <w:gridCol w:w="3145"/>
        <w:gridCol w:w="257"/>
        <w:gridCol w:w="1276"/>
        <w:gridCol w:w="1646"/>
        <w:gridCol w:w="55"/>
        <w:gridCol w:w="2409"/>
      </w:tblGrid>
      <w:tr w:rsidR="003A7F90" w:rsidRPr="000B003C" w:rsidTr="00123622">
        <w:trPr>
          <w:trHeight w:val="851"/>
          <w:tblHeader/>
        </w:trPr>
        <w:tc>
          <w:tcPr>
            <w:tcW w:w="10773" w:type="dxa"/>
            <w:gridSpan w:val="8"/>
          </w:tcPr>
          <w:p w:rsidR="003A7F90" w:rsidRPr="003A7F90" w:rsidRDefault="003A7F90" w:rsidP="003A7F90">
            <w:pPr>
              <w:pBdr>
                <w:bottom w:val="single" w:sz="4" w:space="1" w:color="auto"/>
              </w:pBdr>
              <w:ind w:left="2580"/>
              <w:jc w:val="center"/>
              <w:rPr>
                <w:b/>
                <w:color w:val="FF0000"/>
                <w:sz w:val="10"/>
                <w:szCs w:val="10"/>
                <w:lang w:val="ru-RU"/>
              </w:rPr>
            </w:pPr>
            <w:bookmarkStart w:id="0" w:name="_GoBack"/>
            <w:bookmarkEnd w:id="0"/>
            <w:r w:rsidRPr="003A7F90"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 wp14:anchorId="0412D76E" wp14:editId="61DF4172">
                  <wp:simplePos x="0" y="0"/>
                  <wp:positionH relativeFrom="column">
                    <wp:posOffset>-19050</wp:posOffset>
                  </wp:positionH>
                  <wp:positionV relativeFrom="page">
                    <wp:posOffset>-3810</wp:posOffset>
                  </wp:positionV>
                  <wp:extent cx="2343150" cy="655332"/>
                  <wp:effectExtent l="0" t="0" r="0" b="0"/>
                  <wp:wrapNone/>
                  <wp:docPr id="1" name="Рисунок 1" descr="O:\Брендбук ЕДГ 2023\logo2023Kuzb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Брендбук ЕДГ 2023\logo2023Kuzb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5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7F90" w:rsidRDefault="003A7F90" w:rsidP="003A7F90">
            <w:pPr>
              <w:pBdr>
                <w:bottom w:val="single" w:sz="4" w:space="1" w:color="auto"/>
              </w:pBdr>
              <w:ind w:left="3005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П</w:t>
            </w:r>
            <w:r w:rsidRPr="003D5F73">
              <w:rPr>
                <w:b/>
                <w:color w:val="FF0000"/>
                <w:sz w:val="28"/>
                <w:szCs w:val="28"/>
                <w:lang w:val="ru-RU"/>
              </w:rPr>
              <w:t>АМЯТКА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3D5F73">
              <w:rPr>
                <w:b/>
                <w:color w:val="FF0000"/>
                <w:sz w:val="28"/>
                <w:szCs w:val="28"/>
                <w:lang w:val="ru-RU"/>
              </w:rPr>
              <w:t>ИЗБИРАТЕЛЮ</w:t>
            </w:r>
          </w:p>
          <w:p w:rsidR="003A7F90" w:rsidRDefault="003A7F90" w:rsidP="003A7F90">
            <w:pPr>
              <w:pBdr>
                <w:bottom w:val="single" w:sz="4" w:space="1" w:color="auto"/>
              </w:pBdr>
              <w:ind w:left="3005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3D5F73">
              <w:rPr>
                <w:b/>
                <w:color w:val="FF0000"/>
                <w:sz w:val="28"/>
                <w:szCs w:val="28"/>
                <w:lang w:val="ru-RU"/>
              </w:rPr>
              <w:t>О ГОЛОСОВАНИИ ПО МЕСТУ НАХОЖДЕНИЯ</w:t>
            </w:r>
          </w:p>
          <w:p w:rsidR="003A7F90" w:rsidRPr="003A7F90" w:rsidRDefault="003A7F90" w:rsidP="003A7F90">
            <w:pPr>
              <w:pBdr>
                <w:bottom w:val="single" w:sz="4" w:space="1" w:color="auto"/>
              </w:pBdr>
              <w:ind w:left="3005"/>
              <w:jc w:val="center"/>
              <w:rPr>
                <w:b/>
                <w:color w:val="FF0000"/>
                <w:sz w:val="10"/>
                <w:szCs w:val="10"/>
                <w:lang w:val="ru-RU"/>
              </w:rPr>
            </w:pPr>
          </w:p>
        </w:tc>
      </w:tr>
      <w:tr w:rsidR="003A7F90" w:rsidRPr="000B003C" w:rsidTr="003A7F90">
        <w:trPr>
          <w:trHeight w:val="1283"/>
          <w:tblHeader/>
        </w:trPr>
        <w:tc>
          <w:tcPr>
            <w:tcW w:w="10773" w:type="dxa"/>
            <w:gridSpan w:val="8"/>
          </w:tcPr>
          <w:p w:rsidR="003A7F90" w:rsidRPr="003A7F90" w:rsidRDefault="003A7F90" w:rsidP="003A7F90">
            <w:pPr>
              <w:pBdr>
                <w:bottom w:val="single" w:sz="4" w:space="1" w:color="auto"/>
              </w:pBdr>
              <w:jc w:val="center"/>
              <w:rPr>
                <w:color w:val="365F91" w:themeColor="accent1" w:themeShade="BF"/>
                <w:sz w:val="24"/>
                <w:szCs w:val="24"/>
                <w:lang w:val="ru-RU"/>
              </w:rPr>
            </w:pPr>
            <w:r w:rsidRPr="003A7F90">
              <w:rPr>
                <w:color w:val="365F91" w:themeColor="accent1" w:themeShade="BF"/>
                <w:sz w:val="24"/>
                <w:szCs w:val="24"/>
                <w:lang w:val="ru-RU"/>
              </w:rPr>
              <w:t xml:space="preserve">в дни голосования </w:t>
            </w:r>
            <w:r w:rsidRPr="003A7F90">
              <w:rPr>
                <w:b/>
                <w:color w:val="365F91" w:themeColor="accent1" w:themeShade="BF"/>
                <w:sz w:val="24"/>
                <w:szCs w:val="24"/>
                <w:lang w:val="ru-RU"/>
              </w:rPr>
              <w:t>8, 9 и 10 сентября 2023 года</w:t>
            </w:r>
            <w:r w:rsidRPr="003A7F90">
              <w:rPr>
                <w:color w:val="365F91" w:themeColor="accent1" w:themeShade="BF"/>
                <w:sz w:val="24"/>
                <w:szCs w:val="24"/>
                <w:lang w:val="ru-RU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  <w:lang w:val="ru-RU"/>
              </w:rPr>
              <w:br/>
            </w:r>
            <w:r w:rsidRPr="003A7F90">
              <w:rPr>
                <w:color w:val="365F91" w:themeColor="accent1" w:themeShade="BF"/>
                <w:sz w:val="24"/>
                <w:szCs w:val="24"/>
                <w:lang w:val="ru-RU"/>
              </w:rPr>
              <w:t>на выборах Губернатора Кемеровской области – Кузбасса, выборах депутатов Законодательного Собрания Кемеровской области – Кузбасса</w:t>
            </w:r>
            <w:r>
              <w:rPr>
                <w:color w:val="365F91" w:themeColor="accent1" w:themeShade="BF"/>
                <w:sz w:val="24"/>
                <w:szCs w:val="24"/>
                <w:lang w:val="ru-RU"/>
              </w:rPr>
              <w:t xml:space="preserve"> </w:t>
            </w:r>
            <w:r w:rsidRPr="003A7F90">
              <w:rPr>
                <w:color w:val="365F91" w:themeColor="accent1" w:themeShade="BF"/>
                <w:sz w:val="24"/>
                <w:szCs w:val="24"/>
                <w:lang w:val="ru-RU"/>
              </w:rPr>
              <w:t>созыва 2023-2028 гг. можно проголосовать с помощью механизма</w:t>
            </w:r>
            <w:r>
              <w:rPr>
                <w:color w:val="365F91" w:themeColor="accent1" w:themeShade="BF"/>
                <w:sz w:val="24"/>
                <w:szCs w:val="24"/>
                <w:lang w:val="ru-RU"/>
              </w:rPr>
              <w:t xml:space="preserve"> </w:t>
            </w:r>
            <w:r w:rsidRPr="003A7F90">
              <w:rPr>
                <w:color w:val="365F91" w:themeColor="accent1" w:themeShade="BF"/>
                <w:sz w:val="24"/>
                <w:szCs w:val="24"/>
                <w:lang w:val="ru-RU"/>
              </w:rPr>
              <w:t>«Мобильный избиратель»</w:t>
            </w:r>
          </w:p>
        </w:tc>
      </w:tr>
      <w:tr w:rsidR="00963C74" w:rsidRPr="000B003C" w:rsidTr="003D5F73">
        <w:trPr>
          <w:trHeight w:val="1971"/>
          <w:tblHeader/>
        </w:trPr>
        <w:tc>
          <w:tcPr>
            <w:tcW w:w="1985" w:type="dxa"/>
            <w:gridSpan w:val="2"/>
          </w:tcPr>
          <w:p w:rsidR="00963C74" w:rsidRPr="00963C74" w:rsidRDefault="00C4732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963C74" w:rsidRPr="00963C74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145" w:type="dxa"/>
          </w:tcPr>
          <w:p w:rsidR="00963C74" w:rsidRPr="000A176E" w:rsidRDefault="004F5110">
            <w:pPr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drawing>
                <wp:anchor distT="0" distB="0" distL="0" distR="0" simplePos="0" relativeHeight="251655680" behindDoc="0" locked="0" layoutInCell="1" allowOverlap="1" wp14:anchorId="7A294FD1" wp14:editId="1DE80DD2">
                  <wp:simplePos x="0" y="0"/>
                  <wp:positionH relativeFrom="page">
                    <wp:posOffset>136640</wp:posOffset>
                  </wp:positionH>
                  <wp:positionV relativeFrom="paragraph">
                    <wp:posOffset>-3785</wp:posOffset>
                  </wp:positionV>
                  <wp:extent cx="1146810" cy="1256030"/>
                  <wp:effectExtent l="0" t="0" r="0" b="127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7" w:type="dxa"/>
          </w:tcPr>
          <w:p w:rsidR="00963C74" w:rsidRPr="000A176E" w:rsidRDefault="00963C7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gridSpan w:val="4"/>
          </w:tcPr>
          <w:p w:rsidR="00963C74" w:rsidRPr="00C4732E" w:rsidRDefault="00963C74" w:rsidP="002D2E46">
            <w:pPr>
              <w:jc w:val="both"/>
              <w:rPr>
                <w:i/>
                <w:color w:val="365F91" w:themeColor="accent1" w:themeShade="BF"/>
                <w:sz w:val="18"/>
                <w:szCs w:val="18"/>
                <w:lang w:val="ru-RU"/>
              </w:rPr>
            </w:pPr>
            <w:r w:rsidRPr="00C4732E">
              <w:rPr>
                <w:i/>
                <w:color w:val="365F91" w:themeColor="accent1" w:themeShade="BF"/>
                <w:sz w:val="18"/>
                <w:szCs w:val="18"/>
                <w:lang w:val="ru-RU"/>
              </w:rPr>
              <w:t xml:space="preserve">Избиратели, которые в дни голосования 8, 9 и 10 сентября 2023 года будут находиться вне места своего места жительства (согласно отметке в паспорте </w:t>
            </w:r>
            <w:r w:rsidRPr="00C4732E">
              <w:rPr>
                <w:i/>
                <w:color w:val="365F91" w:themeColor="accent1" w:themeShade="BF"/>
                <w:sz w:val="18"/>
                <w:szCs w:val="18"/>
              </w:rPr>
              <w:t>o</w:t>
            </w:r>
            <w:r w:rsidRPr="00C4732E">
              <w:rPr>
                <w:i/>
                <w:color w:val="365F91" w:themeColor="accent1" w:themeShade="BF"/>
                <w:sz w:val="18"/>
                <w:szCs w:val="18"/>
                <w:lang w:val="ru-RU"/>
              </w:rPr>
              <w:t xml:space="preserve"> регистрации по месту жительства), могут проголосовать по месту своего фактического места нахождения на ближайшем избирательном участке.</w:t>
            </w:r>
          </w:p>
          <w:p w:rsidR="00963C74" w:rsidRPr="00963C74" w:rsidRDefault="00963C74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C4732E">
              <w:rPr>
                <w:i/>
                <w:color w:val="365F91" w:themeColor="accent1" w:themeShade="BF"/>
                <w:sz w:val="18"/>
                <w:szCs w:val="18"/>
                <w:lang w:val="ru-RU"/>
              </w:rPr>
              <w:t xml:space="preserve">Для этого необходимо заранее подать заявление </w:t>
            </w:r>
            <w:r w:rsidRPr="00C4732E">
              <w:rPr>
                <w:i/>
                <w:color w:val="365F91" w:themeColor="accent1" w:themeShade="BF"/>
                <w:sz w:val="18"/>
                <w:szCs w:val="18"/>
              </w:rPr>
              <w:t>o</w:t>
            </w:r>
            <w:r w:rsidRPr="00C4732E">
              <w:rPr>
                <w:i/>
                <w:color w:val="365F91" w:themeColor="accent1" w:themeShade="BF"/>
                <w:sz w:val="18"/>
                <w:szCs w:val="18"/>
                <w:lang w:val="ru-RU"/>
              </w:rPr>
              <w:t xml:space="preserve"> включении в список избирателей по месту нахождения</w:t>
            </w:r>
          </w:p>
        </w:tc>
      </w:tr>
      <w:tr w:rsidR="00C4732E" w:rsidRPr="00963C74" w:rsidTr="003D5F73">
        <w:trPr>
          <w:trHeight w:val="256"/>
          <w:tblHeader/>
        </w:trPr>
        <w:tc>
          <w:tcPr>
            <w:tcW w:w="5130" w:type="dxa"/>
            <w:gridSpan w:val="3"/>
          </w:tcPr>
          <w:p w:rsidR="00C4732E" w:rsidRPr="00963C74" w:rsidRDefault="00C4732E" w:rsidP="002417E2">
            <w:pPr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3АЯВЛЕНИЕ МОЖЕТ БЫТЬ П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ДАН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ДНИМ И3 СП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Б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eastAsia="ru-RU"/>
              </w:rPr>
              <w:t>O</w:t>
            </w:r>
            <w:r w:rsidRPr="00963C74">
              <w:rPr>
                <w:rFonts w:cstheme="minorHAnsi"/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В:</w:t>
            </w:r>
          </w:p>
        </w:tc>
        <w:tc>
          <w:tcPr>
            <w:tcW w:w="257" w:type="dxa"/>
          </w:tcPr>
          <w:p w:rsidR="00C4732E" w:rsidRPr="00963C74" w:rsidRDefault="00C4732E">
            <w:pPr>
              <w:rPr>
                <w:rFonts w:cstheme="minorHAnsi"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  <w:p w:rsidR="00C4732E" w:rsidRPr="00963C74" w:rsidRDefault="00C4732E" w:rsidP="00963C74">
            <w:pPr>
              <w:rPr>
                <w:rFonts w:cstheme="minorHAnsi"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922" w:type="dxa"/>
            <w:gridSpan w:val="2"/>
            <w:vMerge w:val="restart"/>
          </w:tcPr>
          <w:p w:rsidR="00C4732E" w:rsidRPr="00963C74" w:rsidRDefault="00C4732E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  <w:p w:rsidR="00C4732E" w:rsidRPr="00963C74" w:rsidRDefault="00C4732E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>Заявление заполняется вручную на бланке или изготавливается в TИК, УИК, МФЦ на компьютере.</w:t>
            </w:r>
          </w:p>
          <w:p w:rsidR="00C4732E" w:rsidRPr="00963C74" w:rsidRDefault="00C4732E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>Все поля в заявлении должны быть заполнены!</w:t>
            </w:r>
          </w:p>
        </w:tc>
        <w:tc>
          <w:tcPr>
            <w:tcW w:w="2464" w:type="dxa"/>
            <w:gridSpan w:val="2"/>
            <w:vMerge w:val="restart"/>
          </w:tcPr>
          <w:p w:rsidR="00C4732E" w:rsidRPr="00963C74" w:rsidRDefault="00C4732E" w:rsidP="0054752A">
            <w:pPr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D94FABC" wp14:editId="6763D98F">
                  <wp:extent cx="1429173" cy="10363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62" cy="1037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2E" w:rsidRPr="000B003C" w:rsidTr="00C4732E">
        <w:trPr>
          <w:trHeight w:val="1082"/>
          <w:tblHeader/>
        </w:trPr>
        <w:tc>
          <w:tcPr>
            <w:tcW w:w="1985" w:type="dxa"/>
            <w:gridSpan w:val="2"/>
          </w:tcPr>
          <w:p w:rsidR="00C4732E" w:rsidRPr="00963C74" w:rsidRDefault="00C4732E">
            <w:pPr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D57C54F" wp14:editId="3B394270">
                  <wp:extent cx="1224742" cy="663590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91" cy="667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732E" w:rsidRPr="00963C74" w:rsidRDefault="00C4732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5" w:type="dxa"/>
            <w:vMerge w:val="restart"/>
          </w:tcPr>
          <w:p w:rsidR="002D2E46" w:rsidRDefault="00C4732E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 24 июля</w:t>
            </w:r>
            <w:r w:rsidR="002D2E46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  <w:r w:rsidRPr="00963C74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по 4 сентября 2023 года</w:t>
            </w: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</w:p>
          <w:p w:rsidR="00C4732E" w:rsidRPr="00963C74" w:rsidRDefault="00C4732E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лично в любую территориальную избирательную комиссию (TИК) или в многофункциональный центр предоставления государственных </w:t>
            </w:r>
            <w:r w:rsidR="002D2E46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                      </w:t>
            </w: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и муниципальных услуг (МФЦ)</w:t>
            </w:r>
          </w:p>
          <w:p w:rsidR="00C4732E" w:rsidRPr="00963C74" w:rsidRDefault="00C4732E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 w:val="restart"/>
          </w:tcPr>
          <w:p w:rsidR="00C4732E" w:rsidRPr="00963C74" w:rsidRDefault="00C4732E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922" w:type="dxa"/>
            <w:gridSpan w:val="2"/>
            <w:vMerge/>
          </w:tcPr>
          <w:p w:rsidR="00C4732E" w:rsidRPr="00963C74" w:rsidRDefault="00C4732E" w:rsidP="0054752A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  <w:tc>
          <w:tcPr>
            <w:tcW w:w="2464" w:type="dxa"/>
            <w:gridSpan w:val="2"/>
            <w:vMerge/>
          </w:tcPr>
          <w:p w:rsidR="00C4732E" w:rsidRPr="00963C74" w:rsidRDefault="00C4732E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C4732E" w:rsidRPr="00963C74" w:rsidTr="00C4732E">
        <w:trPr>
          <w:trHeight w:val="195"/>
          <w:tblHeader/>
        </w:trPr>
        <w:tc>
          <w:tcPr>
            <w:tcW w:w="1274" w:type="dxa"/>
            <w:vMerge w:val="restart"/>
          </w:tcPr>
          <w:p w:rsidR="00C4732E" w:rsidRPr="00C4732E" w:rsidRDefault="00C4732E" w:rsidP="00C4732E">
            <w:pPr>
              <w:jc w:val="center"/>
              <w:rPr>
                <w:rFonts w:ascii="Wide Latin" w:hAnsi="Wide Latin" w:cs="Aharoni"/>
                <w:b/>
                <w:noProof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haroni"/>
                <w:b/>
                <w:noProof/>
                <w:sz w:val="16"/>
                <w:szCs w:val="16"/>
                <w:lang w:val="ru-RU" w:eastAsia="ru-RU"/>
              </w:rPr>
              <w:t xml:space="preserve">       </w:t>
            </w:r>
            <w:r w:rsidRPr="00C4732E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ru-RU" w:eastAsia="ru-RU"/>
              </w:rPr>
              <w:t>МОИ</w:t>
            </w:r>
          </w:p>
          <w:p w:rsidR="00C4732E" w:rsidRPr="00963C74" w:rsidRDefault="00C4732E">
            <w:pPr>
              <w:rPr>
                <w:noProof/>
                <w:sz w:val="16"/>
                <w:szCs w:val="16"/>
                <w:lang w:val="ru-RU" w:eastAsia="ru-RU"/>
              </w:rPr>
            </w:pPr>
            <w:r w:rsidRPr="00C4732E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ru-RU" w:eastAsia="ru-RU"/>
              </w:rPr>
              <w:t>документы</w:t>
            </w:r>
          </w:p>
        </w:tc>
        <w:tc>
          <w:tcPr>
            <w:tcW w:w="711" w:type="dxa"/>
            <w:vMerge w:val="restart"/>
          </w:tcPr>
          <w:p w:rsidR="00C4732E" w:rsidRPr="00963C74" w:rsidRDefault="00C4732E">
            <w:pPr>
              <w:rPr>
                <w:noProof/>
                <w:sz w:val="16"/>
                <w:szCs w:val="16"/>
                <w:lang w:val="ru-RU" w:eastAsia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8B8DAC3" wp14:editId="66AD5683">
                  <wp:extent cx="293716" cy="326447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66" cy="327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vMerge/>
          </w:tcPr>
          <w:p w:rsidR="00C4732E" w:rsidRPr="00963C74" w:rsidRDefault="00C4732E" w:rsidP="002417E2">
            <w:pPr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/>
          </w:tcPr>
          <w:p w:rsidR="00C4732E" w:rsidRPr="00963C74" w:rsidRDefault="00C4732E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922" w:type="dxa"/>
            <w:gridSpan w:val="2"/>
            <w:vMerge/>
          </w:tcPr>
          <w:p w:rsidR="00C4732E" w:rsidRPr="00963C74" w:rsidRDefault="00C4732E" w:rsidP="0054752A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  <w:tc>
          <w:tcPr>
            <w:tcW w:w="2464" w:type="dxa"/>
            <w:gridSpan w:val="2"/>
            <w:vMerge/>
          </w:tcPr>
          <w:p w:rsidR="00C4732E" w:rsidRPr="00963C74" w:rsidRDefault="00C4732E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C4732E" w:rsidRPr="000B003C" w:rsidTr="00C4732E">
        <w:trPr>
          <w:trHeight w:val="541"/>
          <w:tblHeader/>
        </w:trPr>
        <w:tc>
          <w:tcPr>
            <w:tcW w:w="1274" w:type="dxa"/>
            <w:vMerge/>
          </w:tcPr>
          <w:p w:rsidR="00C4732E" w:rsidRPr="00963C74" w:rsidRDefault="00C4732E">
            <w:pPr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711" w:type="dxa"/>
            <w:vMerge/>
          </w:tcPr>
          <w:p w:rsidR="00C4732E" w:rsidRPr="00963C74" w:rsidRDefault="00C4732E">
            <w:pPr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3145" w:type="dxa"/>
            <w:vMerge/>
          </w:tcPr>
          <w:p w:rsidR="00C4732E" w:rsidRPr="00963C74" w:rsidRDefault="00C4732E" w:rsidP="002417E2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/>
          </w:tcPr>
          <w:p w:rsidR="00C4732E" w:rsidRPr="00963C74" w:rsidRDefault="00C4732E" w:rsidP="002417E2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:rsidR="00C4732E" w:rsidRPr="00963C74" w:rsidRDefault="00C4732E" w:rsidP="0054752A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drawing>
                <wp:inline distT="0" distB="0" distL="0" distR="0" wp14:anchorId="6170DB52" wp14:editId="419AB1F4">
                  <wp:extent cx="585470" cy="597535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  <w:vMerge w:val="restart"/>
          </w:tcPr>
          <w:p w:rsidR="00C4732E" w:rsidRDefault="00C4732E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C4732E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Заявление регистрируется</w:t>
            </w: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в 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ж</w:t>
            </w: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>урнале регистрации. Основная часть заявления остается в ТИК (УИК) или МФЦ, отрывная часть передается избирателю. Отрывная часть содержит информацию об адресе помещения для голосования и телефоне УИК, предъявлять ее при голосовании необязательно</w:t>
            </w:r>
          </w:p>
          <w:p w:rsidR="00C4732E" w:rsidRPr="00963C74" w:rsidRDefault="00C4732E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</w:tr>
      <w:tr w:rsidR="002441AD" w:rsidRPr="00963C74" w:rsidTr="00C4732E">
        <w:trPr>
          <w:trHeight w:val="515"/>
          <w:tblHeader/>
        </w:trPr>
        <w:tc>
          <w:tcPr>
            <w:tcW w:w="1985" w:type="dxa"/>
            <w:gridSpan w:val="2"/>
            <w:vMerge w:val="restart"/>
          </w:tcPr>
          <w:p w:rsidR="002441AD" w:rsidRPr="00963C74" w:rsidRDefault="002441AD">
            <w:pPr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E3AAF1B" wp14:editId="6C5C6863">
                  <wp:extent cx="1169323" cy="5990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98" cy="604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vMerge w:val="restart"/>
          </w:tcPr>
          <w:p w:rsidR="002441AD" w:rsidRPr="00963C74" w:rsidRDefault="002441AD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 30 августа</w:t>
            </w:r>
            <w:r w:rsidR="002D2E46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  <w:r w:rsidRPr="00963C74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по 4 сентября 2023</w:t>
            </w: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  <w:r w:rsidRPr="002D2E46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года </w:t>
            </w: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лично в любую участковую избирательную комиссию (УИК)</w:t>
            </w:r>
          </w:p>
          <w:p w:rsidR="002441AD" w:rsidRPr="00963C74" w:rsidRDefault="002441AD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 w:val="restart"/>
          </w:tcPr>
          <w:p w:rsidR="002441AD" w:rsidRPr="00963C74" w:rsidRDefault="002441AD" w:rsidP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110" w:type="dxa"/>
            <w:gridSpan w:val="3"/>
            <w:vMerge/>
          </w:tcPr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2441AD" w:rsidRPr="000B003C" w:rsidTr="00C4732E">
        <w:trPr>
          <w:trHeight w:val="383"/>
          <w:tblHeader/>
        </w:trPr>
        <w:tc>
          <w:tcPr>
            <w:tcW w:w="1985" w:type="dxa"/>
            <w:gridSpan w:val="2"/>
            <w:vMerge/>
          </w:tcPr>
          <w:p w:rsidR="002441AD" w:rsidRPr="00963C74" w:rsidRDefault="002441AD">
            <w:pPr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3145" w:type="dxa"/>
            <w:vMerge/>
          </w:tcPr>
          <w:p w:rsidR="002441AD" w:rsidRPr="00963C74" w:rsidRDefault="002441AD" w:rsidP="00963C74">
            <w:pPr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/>
          </w:tcPr>
          <w:p w:rsidR="002441AD" w:rsidRPr="00963C74" w:rsidRDefault="002441AD" w:rsidP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2441AD" w:rsidRDefault="002441AD" w:rsidP="00963C74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  <w:p w:rsidR="002441AD" w:rsidRPr="00963C74" w:rsidRDefault="002441AD" w:rsidP="002D2E46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Избиратель, который по уважительным причинам не может самостоятельно прибыть в ТИК, УИК или МФЦ, </w:t>
            </w:r>
            <w:r w:rsidRPr="00C4732E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вправе подать заявление, не выходя из дома</w:t>
            </w:r>
            <w:r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>. Для этого нужно в сроки приема заявлений устно или письменно (в том числе при содействии социального работника или иных  лиц) обратиться в ТИК либо УИК. Члены УИК не позднее 4 сентября 2023 года посетят избирателя и помогут подать заявление. Одновременно можно будет при необходимости заявить o своем желании проголосовать вне помещения для голосования</w:t>
            </w:r>
          </w:p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2441AD" w:rsidRPr="00963C74" w:rsidTr="004F5110">
        <w:trPr>
          <w:trHeight w:val="1972"/>
          <w:tblHeader/>
        </w:trPr>
        <w:tc>
          <w:tcPr>
            <w:tcW w:w="1985" w:type="dxa"/>
            <w:gridSpan w:val="2"/>
          </w:tcPr>
          <w:p w:rsidR="002441AD" w:rsidRPr="00963C74" w:rsidRDefault="002441AD" w:rsidP="00C4732E">
            <w:pPr>
              <w:ind w:left="317"/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187FD52" wp14:editId="490E06B6">
                  <wp:extent cx="493222" cy="476311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18" cy="476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2441AD" w:rsidRPr="00C4732E" w:rsidRDefault="002441AD" w:rsidP="002D2E46">
            <w:pPr>
              <w:jc w:val="both"/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C4732E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 24 июля до 24.00</w:t>
            </w:r>
            <w:r w:rsidR="002D2E46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  <w:r w:rsidR="002D2E46" w:rsidRPr="002D2E46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4 сентября 2023 года</w:t>
            </w:r>
          </w:p>
          <w:p w:rsidR="002441AD" w:rsidRPr="00C4732E" w:rsidRDefault="002441AD" w:rsidP="002D2E46">
            <w:pPr>
              <w:jc w:val="both"/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C4732E"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по московскому времени</w:t>
            </w:r>
          </w:p>
          <w:p w:rsidR="002441AD" w:rsidRPr="00963C74" w:rsidRDefault="002441AD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в электронном виде</w:t>
            </w:r>
          </w:p>
          <w:p w:rsidR="002441AD" w:rsidRPr="00963C74" w:rsidRDefault="002441AD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963C74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на портале «Госуслуги»</w:t>
            </w:r>
            <w: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57" w:type="dxa"/>
          </w:tcPr>
          <w:p w:rsidR="002441AD" w:rsidRPr="00963C74" w:rsidRDefault="002441AD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</w:tcPr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  <w:r w:rsidRPr="00963C74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A2443E1" wp14:editId="1C4CE31C">
                  <wp:extent cx="554181" cy="1103638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34" cy="1104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  <w:vMerge/>
          </w:tcPr>
          <w:p w:rsidR="002441AD" w:rsidRPr="00963C74" w:rsidRDefault="002441AD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097BB3" w:rsidRPr="00963C74" w:rsidTr="003D5F73">
        <w:trPr>
          <w:trHeight w:val="152"/>
          <w:tblHeader/>
        </w:trPr>
        <w:tc>
          <w:tcPr>
            <w:tcW w:w="10773" w:type="dxa"/>
            <w:gridSpan w:val="8"/>
          </w:tcPr>
          <w:p w:rsidR="00097BB3" w:rsidRPr="00963C74" w:rsidRDefault="00097BB3" w:rsidP="0054752A">
            <w:pPr>
              <w:rPr>
                <w:sz w:val="16"/>
                <w:szCs w:val="16"/>
                <w:lang w:val="ru-RU"/>
              </w:rPr>
            </w:pPr>
          </w:p>
        </w:tc>
      </w:tr>
      <w:tr w:rsidR="00963C74" w:rsidRPr="000B003C" w:rsidTr="00C4732E">
        <w:trPr>
          <w:trHeight w:val="817"/>
          <w:tblHeader/>
        </w:trPr>
        <w:tc>
          <w:tcPr>
            <w:tcW w:w="1985" w:type="dxa"/>
            <w:gridSpan w:val="2"/>
          </w:tcPr>
          <w:p w:rsidR="00963C74" w:rsidRPr="00963C74" w:rsidRDefault="00963C74">
            <w:pPr>
              <w:rPr>
                <w:noProof/>
                <w:sz w:val="16"/>
                <w:szCs w:val="16"/>
                <w:lang w:val="ru-RU" w:eastAsia="ru-RU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787CAAE" wp14:editId="6F77453B">
                  <wp:extent cx="250190" cy="4387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963C74" w:rsidRPr="00097BB3" w:rsidRDefault="00963C7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по телефону 8-800-200-00-20</w:t>
            </w:r>
          </w:p>
          <w:p w:rsidR="00963C74" w:rsidRPr="00097BB3" w:rsidRDefault="00963C7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в Информационно – справочном центре ЦИК России</w:t>
            </w:r>
          </w:p>
        </w:tc>
        <w:tc>
          <w:tcPr>
            <w:tcW w:w="257" w:type="dxa"/>
          </w:tcPr>
          <w:p w:rsidR="00963C74" w:rsidRPr="00963C74" w:rsidRDefault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5386" w:type="dxa"/>
            <w:gridSpan w:val="4"/>
            <w:vMerge w:val="restart"/>
          </w:tcPr>
          <w:p w:rsidR="00963C74" w:rsidRPr="002441AD" w:rsidRDefault="00963C74" w:rsidP="004F5110">
            <w:pPr>
              <w:jc w:val="both"/>
              <w:rPr>
                <w:b/>
                <w:color w:val="365F91" w:themeColor="accent1" w:themeShade="BF"/>
                <w:sz w:val="16"/>
                <w:szCs w:val="16"/>
                <w:lang w:val="ru-RU"/>
              </w:rPr>
            </w:pPr>
            <w:r w:rsidRPr="002441AD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УЧИТЫВАЕТСЯ ТОЛЬКО ОДНО ЗАЯВЛЕНИЕ</w:t>
            </w:r>
          </w:p>
          <w:p w:rsidR="00963C74" w:rsidRPr="00963C74" w:rsidRDefault="002441AD" w:rsidP="004F5110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• 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с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>ведения о поданном заявлении обрабатываются в ГАС «Выборы». Избиратель включается в список избирателей по месту нахождения и исключается из списка избирателей по месту жительства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;</w:t>
            </w:r>
          </w:p>
          <w:p w:rsidR="00963C74" w:rsidRPr="00963C74" w:rsidRDefault="002441AD" w:rsidP="004F5110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• 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е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сли избиратель, подавший заявление, желает проголосовать по месту своего жительства, необходимо в сроки приема заявлений в ТИК, УИК или МФЦ подать </w:t>
            </w:r>
            <w:r w:rsidR="00963C74" w:rsidRPr="00C4732E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заявление об аннулировании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включения в список из6иpателей по месту нахождения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;</w:t>
            </w:r>
          </w:p>
          <w:p w:rsidR="00963C74" w:rsidRPr="00963C74" w:rsidRDefault="002441AD" w:rsidP="004F5110">
            <w:pPr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• 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е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сли избиратель не успел подать заявление об аннулировании и явился в день голосования на участок </w:t>
            </w:r>
            <w:r w:rsidR="00963C74" w:rsidRPr="00C4732E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по месту жительства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, он может быть включен </w:t>
            </w:r>
            <w:r w:rsidR="00963C74" w:rsidRPr="00C4732E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в список избирателей</w:t>
            </w:r>
            <w:r w:rsidR="00963C74" w:rsidRPr="00963C74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только после того, как УИК убедится, что он не проголосовал ранее по месту нахождения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.</w:t>
            </w:r>
          </w:p>
        </w:tc>
      </w:tr>
      <w:tr w:rsidR="00963C74" w:rsidRPr="000B003C" w:rsidTr="00C4732E">
        <w:trPr>
          <w:trHeight w:val="686"/>
          <w:tblHeader/>
        </w:trPr>
        <w:tc>
          <w:tcPr>
            <w:tcW w:w="1985" w:type="dxa"/>
            <w:gridSpan w:val="2"/>
          </w:tcPr>
          <w:p w:rsidR="00963C74" w:rsidRPr="00963C74" w:rsidRDefault="00963C74">
            <w:pPr>
              <w:rPr>
                <w:noProof/>
                <w:sz w:val="16"/>
                <w:szCs w:val="16"/>
                <w:lang w:val="ru-RU" w:eastAsia="ru-RU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514BE31" wp14:editId="47D147F9">
                  <wp:extent cx="774065" cy="450850"/>
                  <wp:effectExtent l="0" t="0" r="6985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963C74" w:rsidRPr="00097BB3" w:rsidRDefault="00963C7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на сайте ЦИК России cikrf.ru</w:t>
            </w:r>
          </w:p>
          <w:p w:rsidR="00963C74" w:rsidRPr="00097BB3" w:rsidRDefault="00963C7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 помощью сервиса «ТИК и УИК на карте России» или в разделе «Цифровые сервисы»</w:t>
            </w:r>
          </w:p>
        </w:tc>
        <w:tc>
          <w:tcPr>
            <w:tcW w:w="257" w:type="dxa"/>
          </w:tcPr>
          <w:p w:rsidR="00963C74" w:rsidRPr="00963C74" w:rsidRDefault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5386" w:type="dxa"/>
            <w:gridSpan w:val="4"/>
            <w:vMerge/>
          </w:tcPr>
          <w:p w:rsidR="00963C74" w:rsidRPr="00963C74" w:rsidRDefault="00963C74" w:rsidP="00963C74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</w:tr>
      <w:tr w:rsidR="00963C74" w:rsidRPr="000B003C" w:rsidTr="003D5F73">
        <w:trPr>
          <w:trHeight w:val="696"/>
          <w:tblHeader/>
        </w:trPr>
        <w:tc>
          <w:tcPr>
            <w:tcW w:w="1985" w:type="dxa"/>
            <w:gridSpan w:val="2"/>
          </w:tcPr>
          <w:p w:rsidR="00963C74" w:rsidRPr="00963C74" w:rsidRDefault="00963C74">
            <w:pPr>
              <w:rPr>
                <w:noProof/>
                <w:sz w:val="16"/>
                <w:szCs w:val="16"/>
                <w:lang w:val="ru-RU" w:eastAsia="ru-RU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45658F0" wp14:editId="4F9E9B18">
                  <wp:extent cx="316865" cy="438785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963C74" w:rsidRPr="00097BB3" w:rsidRDefault="00963C7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с помощью справочников в ТИК, УИК или МФЦ</w:t>
            </w:r>
          </w:p>
        </w:tc>
        <w:tc>
          <w:tcPr>
            <w:tcW w:w="257" w:type="dxa"/>
          </w:tcPr>
          <w:p w:rsidR="00963C74" w:rsidRPr="00963C74" w:rsidRDefault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5386" w:type="dxa"/>
            <w:gridSpan w:val="4"/>
            <w:vMerge/>
          </w:tcPr>
          <w:p w:rsidR="00963C74" w:rsidRPr="00963C74" w:rsidRDefault="00963C74" w:rsidP="00963C74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</w:tr>
      <w:tr w:rsidR="002441AD" w:rsidRPr="000B003C" w:rsidTr="003D5F73">
        <w:trPr>
          <w:trHeight w:val="176"/>
          <w:tblHeader/>
        </w:trPr>
        <w:tc>
          <w:tcPr>
            <w:tcW w:w="1985" w:type="dxa"/>
            <w:gridSpan w:val="2"/>
          </w:tcPr>
          <w:p w:rsidR="002441AD" w:rsidRDefault="002441AD">
            <w:pPr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3145" w:type="dxa"/>
          </w:tcPr>
          <w:p w:rsidR="002441AD" w:rsidRPr="00097BB3" w:rsidRDefault="002441AD" w:rsidP="00963C7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</w:tcPr>
          <w:p w:rsidR="002441AD" w:rsidRPr="00963C74" w:rsidRDefault="002441AD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5386" w:type="dxa"/>
            <w:gridSpan w:val="4"/>
          </w:tcPr>
          <w:p w:rsidR="002441AD" w:rsidRPr="00963C74" w:rsidRDefault="002441AD" w:rsidP="00963C74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</w:tc>
      </w:tr>
      <w:tr w:rsidR="00752844" w:rsidRPr="00963C74" w:rsidTr="003D5F73">
        <w:trPr>
          <w:trHeight w:val="1597"/>
          <w:tblHeader/>
        </w:trPr>
        <w:tc>
          <w:tcPr>
            <w:tcW w:w="1985" w:type="dxa"/>
            <w:gridSpan w:val="2"/>
            <w:vMerge w:val="restart"/>
          </w:tcPr>
          <w:p w:rsidR="00752844" w:rsidRDefault="00752844">
            <w:pPr>
              <w:rPr>
                <w:noProof/>
                <w:sz w:val="16"/>
                <w:szCs w:val="16"/>
                <w:lang w:val="ru-RU" w:eastAsia="ru-RU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lastRenderedPageBreak/>
              <w:drawing>
                <wp:inline distT="0" distB="0" distL="0" distR="0" wp14:anchorId="4E835778" wp14:editId="1FBF7455">
                  <wp:extent cx="858982" cy="1195510"/>
                  <wp:effectExtent l="0" t="0" r="0" b="508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28" cy="119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vMerge w:val="restart"/>
          </w:tcPr>
          <w:p w:rsidR="00752844" w:rsidRPr="00097BB3" w:rsidRDefault="00752844" w:rsidP="002D2E46">
            <w:pPr>
              <w:jc w:val="both"/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t>При подаче заявления необходимо предъявить паспорт гражданина Российской Федерации (в период замены паспорта – временное удостоверение личности с фотографией)</w:t>
            </w:r>
          </w:p>
        </w:tc>
        <w:tc>
          <w:tcPr>
            <w:tcW w:w="257" w:type="dxa"/>
            <w:vMerge w:val="restart"/>
          </w:tcPr>
          <w:p w:rsidR="00752844" w:rsidRPr="00963C74" w:rsidRDefault="0075284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gridSpan w:val="3"/>
          </w:tcPr>
          <w:p w:rsidR="00097BB3" w:rsidRPr="00097BB3" w:rsidRDefault="00752844" w:rsidP="00752844">
            <w:pPr>
              <w:ind w:left="3436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</w:p>
          <w:p w:rsidR="00097BB3" w:rsidRPr="003D5F73" w:rsidRDefault="00097BB3" w:rsidP="00097BB3">
            <w:pPr>
              <w:rPr>
                <w:b/>
                <w:color w:val="365F91" w:themeColor="accent1" w:themeShade="BF"/>
                <w:sz w:val="16"/>
                <w:szCs w:val="16"/>
                <w:lang w:val="ru-RU"/>
              </w:rPr>
            </w:pPr>
            <w:r w:rsidRPr="003D5F73">
              <w:rPr>
                <w:b/>
                <w:color w:val="365F91" w:themeColor="accent1" w:themeShade="BF"/>
                <w:sz w:val="16"/>
                <w:szCs w:val="16"/>
                <w:lang w:val="ru-RU"/>
              </w:rPr>
              <w:t>8, 9 ИЛИ 10 СЕНТЯБРЯ 2023 ГОДА</w:t>
            </w:r>
          </w:p>
          <w:p w:rsidR="00097BB3" w:rsidRPr="00097BB3" w:rsidRDefault="00097BB3" w:rsidP="004F5110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избирателю, включенному в список избирателей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по месту нахождения, по предъявлении паспорта (в период замены паспорта  – временного удостоверения личности) выдаются избирательные бюллетени </w:t>
            </w:r>
          </w:p>
        </w:tc>
        <w:tc>
          <w:tcPr>
            <w:tcW w:w="2409" w:type="dxa"/>
          </w:tcPr>
          <w:p w:rsidR="00752844" w:rsidRPr="00097BB3" w:rsidRDefault="00752844" w:rsidP="00752844">
            <w:pPr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Pr="00097BB3"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  <w:drawing>
                <wp:inline distT="0" distB="0" distL="0" distR="0" wp14:anchorId="0EDE9D46" wp14:editId="0D444958">
                  <wp:extent cx="1420274" cy="903317"/>
                  <wp:effectExtent l="0" t="0" r="889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32" cy="90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44" w:rsidRPr="000B003C" w:rsidTr="003D5F73">
        <w:trPr>
          <w:trHeight w:val="563"/>
          <w:tblHeader/>
        </w:trPr>
        <w:tc>
          <w:tcPr>
            <w:tcW w:w="1985" w:type="dxa"/>
            <w:gridSpan w:val="2"/>
            <w:vMerge/>
          </w:tcPr>
          <w:p w:rsidR="00752844" w:rsidRDefault="00752844">
            <w:pPr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3145" w:type="dxa"/>
            <w:vMerge/>
          </w:tcPr>
          <w:p w:rsidR="00752844" w:rsidRPr="002441AD" w:rsidRDefault="00752844" w:rsidP="00963C74">
            <w:pPr>
              <w:rPr>
                <w:b/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257" w:type="dxa"/>
            <w:vMerge/>
          </w:tcPr>
          <w:p w:rsidR="00752844" w:rsidRPr="00963C74" w:rsidRDefault="00752844">
            <w:pPr>
              <w:rPr>
                <w:noProof/>
                <w:color w:val="365F91" w:themeColor="accent1" w:themeShade="BF"/>
                <w:sz w:val="16"/>
                <w:szCs w:val="16"/>
                <w:lang w:val="ru-RU" w:eastAsia="ru-RU"/>
              </w:rPr>
            </w:pPr>
          </w:p>
        </w:tc>
        <w:tc>
          <w:tcPr>
            <w:tcW w:w="5386" w:type="dxa"/>
            <w:gridSpan w:val="4"/>
          </w:tcPr>
          <w:p w:rsidR="00097BB3" w:rsidRPr="00097BB3" w:rsidRDefault="00097BB3" w:rsidP="004F5110">
            <w:pPr>
              <w:ind w:left="34"/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•для голосования по единому избирательному округу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на выборах Губернатора Кемеровской области – Кузбасса</w:t>
            </w: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;</w:t>
            </w:r>
          </w:p>
          <w:p w:rsidR="00097BB3" w:rsidRPr="00097BB3" w:rsidRDefault="00097BB3" w:rsidP="004F5110">
            <w:pPr>
              <w:ind w:left="34"/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•для голосования по единому областному избирательному округу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на </w:t>
            </w:r>
            <w:r w:rsidR="004F5110" w:rsidRPr="004F5110">
              <w:rPr>
                <w:color w:val="365F91" w:themeColor="accent1" w:themeShade="BF"/>
                <w:sz w:val="16"/>
                <w:szCs w:val="16"/>
                <w:lang w:val="ru-RU"/>
              </w:rPr>
              <w:t>выборах депутатов Законодательного Собрания Кемеровской области – Кузбасса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="004F5110" w:rsidRPr="004F5110">
              <w:rPr>
                <w:color w:val="365F91" w:themeColor="accent1" w:themeShade="BF"/>
                <w:sz w:val="16"/>
                <w:szCs w:val="16"/>
                <w:lang w:val="ru-RU"/>
              </w:rPr>
              <w:t>созыва 2023-2028 гг.</w:t>
            </w: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;</w:t>
            </w:r>
          </w:p>
          <w:p w:rsidR="00097BB3" w:rsidRPr="00097BB3" w:rsidRDefault="00097BB3" w:rsidP="004F5110">
            <w:pPr>
              <w:ind w:left="34"/>
              <w:jc w:val="both"/>
              <w:rPr>
                <w:color w:val="365F91" w:themeColor="accent1" w:themeShade="BF"/>
                <w:sz w:val="16"/>
                <w:szCs w:val="16"/>
                <w:lang w:val="ru-RU"/>
              </w:rPr>
            </w:pP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•для голосования по одномандатному избирательному округу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на </w:t>
            </w:r>
            <w:r w:rsidR="004F5110" w:rsidRPr="004F5110">
              <w:rPr>
                <w:color w:val="365F91" w:themeColor="accent1" w:themeShade="BF"/>
                <w:sz w:val="16"/>
                <w:szCs w:val="16"/>
                <w:lang w:val="ru-RU"/>
              </w:rPr>
              <w:t>выборах депутатов Законодательного Собрания Кемеровской области – Кузбасса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="004F5110" w:rsidRPr="004F5110">
              <w:rPr>
                <w:color w:val="365F91" w:themeColor="accent1" w:themeShade="BF"/>
                <w:sz w:val="16"/>
                <w:szCs w:val="16"/>
                <w:lang w:val="ru-RU"/>
              </w:rPr>
              <w:t>созыва 2023-2028 гг.</w:t>
            </w: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,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Pr="00097BB3">
              <w:rPr>
                <w:color w:val="365F91" w:themeColor="accent1" w:themeShade="BF"/>
                <w:sz w:val="16"/>
                <w:szCs w:val="16"/>
                <w:lang w:val="ru-RU"/>
              </w:rPr>
              <w:t>если избирательный участок по месту нахождения  в том же округе, что и место жительства избирателя</w:t>
            </w:r>
            <w:r w:rsidR="004F5110">
              <w:rPr>
                <w:color w:val="365F91" w:themeColor="accent1" w:themeShade="BF"/>
                <w:sz w:val="16"/>
                <w:szCs w:val="16"/>
                <w:lang w:val="ru-RU"/>
              </w:rPr>
              <w:t>.</w:t>
            </w:r>
          </w:p>
        </w:tc>
      </w:tr>
    </w:tbl>
    <w:p w:rsidR="004F5110" w:rsidRPr="00963C74" w:rsidRDefault="004F5110" w:rsidP="003A7F90">
      <w:pPr>
        <w:rPr>
          <w:sz w:val="16"/>
          <w:szCs w:val="16"/>
          <w:lang w:val="ru-RU"/>
        </w:rPr>
      </w:pPr>
    </w:p>
    <w:sectPr w:rsidR="004F5110" w:rsidRPr="00963C74" w:rsidSect="002D2E46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49"/>
    <w:rsid w:val="00097BB3"/>
    <w:rsid w:val="000A176E"/>
    <w:rsid w:val="000B003C"/>
    <w:rsid w:val="002417E2"/>
    <w:rsid w:val="00243D44"/>
    <w:rsid w:val="002441AD"/>
    <w:rsid w:val="002D2E46"/>
    <w:rsid w:val="00353C41"/>
    <w:rsid w:val="003A7F90"/>
    <w:rsid w:val="003D5F73"/>
    <w:rsid w:val="004507D3"/>
    <w:rsid w:val="004D0898"/>
    <w:rsid w:val="004F5110"/>
    <w:rsid w:val="0054752A"/>
    <w:rsid w:val="00594149"/>
    <w:rsid w:val="00620882"/>
    <w:rsid w:val="00745CED"/>
    <w:rsid w:val="00752844"/>
    <w:rsid w:val="007617E9"/>
    <w:rsid w:val="00963C74"/>
    <w:rsid w:val="00A17927"/>
    <w:rsid w:val="00C4732E"/>
    <w:rsid w:val="00C655C3"/>
    <w:rsid w:val="00DE555B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79F51-B103-4292-9C3D-FB588E9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243D44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ED7F-2504-4596-AE72-7A124C0A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Черкасова Арина Александровна</cp:lastModifiedBy>
  <cp:revision>2</cp:revision>
  <cp:lastPrinted>2023-06-02T07:41:00Z</cp:lastPrinted>
  <dcterms:created xsi:type="dcterms:W3CDTF">2023-08-10T04:26:00Z</dcterms:created>
  <dcterms:modified xsi:type="dcterms:W3CDTF">2023-08-10T04:26:00Z</dcterms:modified>
</cp:coreProperties>
</file>